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A5E7A">
        <w:rPr>
          <w:rFonts w:ascii="Times New Roman" w:hAnsi="Times New Roman" w:cs="Times New Roman"/>
          <w:sz w:val="32"/>
        </w:rPr>
        <w:t>Смысловое чтение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7A5E7A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A4539B" w:rsidRPr="00FD5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="00A4539B" w:rsidRPr="00FD5E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A4539B" w:rsidRDefault="00A4539B" w:rsidP="00A453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  <w:r>
              <w:rPr>
                <w:rFonts w:ascii="Times New Roman" w:hAnsi="Times New Roman" w:cs="Times New Roman"/>
                <w:b w:val="0"/>
                <w:u w:val="none"/>
              </w:rPr>
              <w:t xml:space="preserve"> </w:t>
            </w:r>
            <w:r w:rsidR="00911343">
              <w:rPr>
                <w:rFonts w:ascii="Times New Roman" w:hAnsi="Times New Roman" w:cs="Times New Roman"/>
                <w:b w:val="0"/>
                <w:u w:val="none"/>
              </w:rPr>
              <w:t>(вар. 2.2.2)</w:t>
            </w:r>
            <w:r w:rsidRPr="00FD5EA9">
              <w:rPr>
                <w:rFonts w:ascii="Times New Roman" w:hAnsi="Times New Roman"/>
              </w:rPr>
              <w:t xml:space="preserve">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7A5E7A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8 классы 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CA753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>б, 7</w:t>
            </w:r>
            <w:r w:rsidR="00CA753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>, 8</w:t>
            </w:r>
            <w:r w:rsidR="00CA7535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39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занятием внеурочной деятельности «</w:t>
            </w:r>
            <w:r w:rsidR="007A5E7A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</w:t>
            </w:r>
            <w:r w:rsidR="00A453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</w:t>
            </w:r>
            <w:r w:rsidR="00A4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дополнительный  классы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CA7535">
              <w:rPr>
                <w:rFonts w:ascii="Times New Roman" w:hAnsi="Times New Roman" w:cs="Times New Roman"/>
                <w:b/>
                <w:sz w:val="24"/>
              </w:rPr>
              <w:t xml:space="preserve">9а, 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>9-2</w:t>
            </w:r>
            <w:r w:rsidR="00CA7535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A453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539B" w:rsidRPr="00A4539B">
              <w:rPr>
                <w:rFonts w:ascii="Times New Roman" w:hAnsi="Times New Roman" w:cs="Times New Roman"/>
                <w:sz w:val="24"/>
                <w:szCs w:val="24"/>
              </w:rPr>
              <w:t xml:space="preserve">  занятием</w:t>
            </w:r>
            <w:proofErr w:type="gramEnd"/>
            <w:r w:rsidR="00A4539B" w:rsidRPr="00A4539B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</w:t>
            </w:r>
            <w:r w:rsidR="007A5E7A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="00A4539B" w:rsidRPr="00A45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</w:t>
            </w:r>
            <w:r w:rsidR="00A4539B">
              <w:rPr>
                <w:rFonts w:ascii="Times New Roman" w:hAnsi="Times New Roman"/>
                <w:sz w:val="24"/>
                <w:szCs w:val="24"/>
              </w:rPr>
              <w:t>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CA7535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и позднооглохшим</w:t>
            </w:r>
            <w:r w:rsidR="00A4539B" w:rsidRPr="00A4539B"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A45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B67FFE" w:rsidRDefault="00A4539B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69E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7A" w:rsidRPr="0047135D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      </w:r>
          </w:p>
          <w:p w:rsidR="0069462F" w:rsidRPr="00A4539B" w:rsidRDefault="0069462F" w:rsidP="00A4539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B" w:rsidRPr="00B14D73" w:rsidRDefault="00A4539B" w:rsidP="00A4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7A5E7A" w:rsidRPr="0047135D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 Поддерживать интерес к чтению, формировать духовную и интеллектуальную потребность читать.</w:t>
            </w:r>
          </w:p>
          <w:p w:rsidR="007A5E7A" w:rsidRPr="0047135D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2. Обеспечивать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общее  развитие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слабослышащих и позднооглохших обучающихся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, глубокое понимание  научных и художественных текстов различного уровня сложности.</w:t>
            </w:r>
          </w:p>
          <w:p w:rsidR="007A5E7A" w:rsidRPr="0047135D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Обеспечивать  осмысление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текстовой информации, учить приобретать и систематизировать научные знания.</w:t>
            </w:r>
          </w:p>
          <w:p w:rsidR="007A5E7A" w:rsidRPr="0047135D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      </w:r>
          </w:p>
          <w:p w:rsidR="0069462F" w:rsidRPr="007A5E7A" w:rsidRDefault="007A5E7A" w:rsidP="007A5E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 Развивать чувство языка, умения и навыки связной речи, речевую культуру.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A4539B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A4539B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69462F" w:rsidRDefault="00A4539B" w:rsidP="00A4539B">
            <w:pPr>
              <w:tabs>
                <w:tab w:val="left" w:pos="2655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  <w:p w:rsidR="00A4539B" w:rsidRDefault="00A4539B" w:rsidP="0069462F">
            <w:pPr>
              <w:rPr>
                <w:rFonts w:ascii="Times New Roman" w:hAnsi="Times New Roman" w:cs="Times New Roman"/>
                <w:sz w:val="24"/>
              </w:rPr>
            </w:pPr>
          </w:p>
          <w:p w:rsidR="00A4539B" w:rsidRPr="0072706A" w:rsidRDefault="00A4539B" w:rsidP="0069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59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</w:tblGrid>
            <w:tr w:rsidR="007A5E7A" w:rsidTr="007A5E7A">
              <w:trPr>
                <w:trHeight w:val="745"/>
                <w:tblCellSpacing w:w="0" w:type="dxa"/>
                <w:jc w:val="center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7A5E7A" w:rsidRPr="00A4539B" w:rsidRDefault="007A5E7A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7A5E7A" w:rsidRPr="00A4539B" w:rsidRDefault="007A5E7A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7A5E7A" w:rsidRDefault="007A5E7A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7A5E7A" w:rsidRPr="00A4539B" w:rsidRDefault="007A5E7A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A5E7A" w:rsidRPr="00A4539B" w:rsidRDefault="007A5E7A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A5E7A" w:rsidRDefault="007A5E7A" w:rsidP="007A5E7A">
                  <w:pPr>
                    <w:spacing w:before="100" w:beforeAutospacing="1" w:after="119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7A5E7A" w:rsidRPr="00A4539B" w:rsidRDefault="007A5E7A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5E7A" w:rsidTr="007A5E7A">
              <w:trPr>
                <w:trHeight w:val="159"/>
                <w:tblCellSpacing w:w="0" w:type="dxa"/>
                <w:jc w:val="center"/>
              </w:trPr>
              <w:tc>
                <w:tcPr>
                  <w:tcW w:w="1290" w:type="dxa"/>
                  <w:shd w:val="clear" w:color="auto" w:fill="FFFFFF"/>
                </w:tcPr>
                <w:p w:rsidR="007A5E7A" w:rsidRPr="00B72A8F" w:rsidRDefault="007A5E7A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7A5E7A" w:rsidRPr="00B72A8F" w:rsidRDefault="007A5E7A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5E7A" w:rsidRPr="00B72A8F" w:rsidRDefault="007A5E7A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5E7A" w:rsidRPr="00B72A8F" w:rsidRDefault="007A5E7A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</w:tbl>
          <w:p w:rsidR="0069462F" w:rsidRPr="00A4539B" w:rsidRDefault="00A4539B" w:rsidP="00A4539B">
            <w:pPr>
              <w:jc w:val="both"/>
              <w:rPr>
                <w:rFonts w:ascii="Times New Roman" w:eastAsia="Times New Roman" w:hAnsi="Times New Roman"/>
              </w:rPr>
            </w:pPr>
            <w:r w:rsidRPr="00A4539B">
              <w:rPr>
                <w:rFonts w:ascii="Times New Roman" w:eastAsia="Times New Roman" w:hAnsi="Times New Roman"/>
              </w:rPr>
              <w:t xml:space="preserve">На класс отводится 1 час в неделю. Количество часов в год, исходя из 34 учебных недель, рассчитывается по формуле – 34 </w:t>
            </w:r>
            <w:r w:rsidRPr="00A4539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X</w:t>
            </w:r>
            <w:r w:rsidRPr="00A4539B">
              <w:rPr>
                <w:rFonts w:ascii="Times New Roman" w:eastAsia="Times New Roman" w:hAnsi="Times New Roman"/>
              </w:rPr>
              <w:t xml:space="preserve"> 1 = 34 ч.</w:t>
            </w:r>
          </w:p>
        </w:tc>
      </w:tr>
    </w:tbl>
    <w:p w:rsidR="001C1EBC" w:rsidRDefault="006F054B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6F054B"/>
    <w:rsid w:val="00771B39"/>
    <w:rsid w:val="007A5E7A"/>
    <w:rsid w:val="008948D5"/>
    <w:rsid w:val="00911343"/>
    <w:rsid w:val="00A4539B"/>
    <w:rsid w:val="00AF097F"/>
    <w:rsid w:val="00CA7535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9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4539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A4539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4539B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2</cp:revision>
  <dcterms:created xsi:type="dcterms:W3CDTF">2023-09-05T13:44:00Z</dcterms:created>
  <dcterms:modified xsi:type="dcterms:W3CDTF">2023-09-05T13:44:00Z</dcterms:modified>
</cp:coreProperties>
</file>